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6048" w14:textId="77777777" w:rsidR="002F51CA" w:rsidRDefault="002F51CA" w:rsidP="008C2C83">
      <w:pPr>
        <w:pStyle w:val="Titre"/>
      </w:pPr>
      <w:r>
        <w:t>Quelques données sur la Kanaky</w:t>
      </w:r>
    </w:p>
    <w:p w14:paraId="502F6ADC" w14:textId="77777777" w:rsidR="00671012" w:rsidRDefault="00671012" w:rsidP="002F51CA">
      <w:pPr>
        <w:ind w:firstLine="0"/>
        <w:jc w:val="left"/>
      </w:pPr>
    </w:p>
    <w:p w14:paraId="54EB081E" w14:textId="749F57E7" w:rsidR="00B87D38" w:rsidRDefault="006C7588" w:rsidP="00B87D38">
      <w:pPr>
        <w:ind w:firstLine="0"/>
        <w:jc w:val="left"/>
      </w:pPr>
      <w:r>
        <w:t>Chef-lieu / c</w:t>
      </w:r>
      <w:r w:rsidR="00B87D38">
        <w:t>apitale : Nouméa</w:t>
      </w:r>
    </w:p>
    <w:p w14:paraId="57A34FCC" w14:textId="77777777" w:rsidR="00B87D38" w:rsidRDefault="00B87D38" w:rsidP="00B87D38">
      <w:pPr>
        <w:ind w:firstLine="0"/>
        <w:jc w:val="left"/>
      </w:pPr>
      <w:r>
        <w:t>Population : 270 000 habitants, 40 % de Kanaks</w:t>
      </w:r>
    </w:p>
    <w:p w14:paraId="2F392A57" w14:textId="77777777" w:rsidR="00B87D38" w:rsidRPr="00044341" w:rsidRDefault="00B87D38" w:rsidP="00B87D38">
      <w:pPr>
        <w:ind w:firstLine="0"/>
        <w:jc w:val="left"/>
      </w:pPr>
      <w:r>
        <w:t>Superficie : 18 576 km² dont Grande Terre (</w:t>
      </w:r>
      <w:r w:rsidRPr="00F020DA">
        <w:tab/>
        <w:t>16</w:t>
      </w:r>
      <w:r>
        <w:t> </w:t>
      </w:r>
      <w:r w:rsidRPr="00F020DA">
        <w:t>664</w:t>
      </w:r>
      <w:r>
        <w:t> </w:t>
      </w:r>
      <w:r w:rsidRPr="00F020DA">
        <w:t>km</w:t>
      </w:r>
      <w:r>
        <w:t>²) – France (550 000 km², soit ×30)</w:t>
      </w:r>
    </w:p>
    <w:p w14:paraId="3F1A0E4B" w14:textId="77777777" w:rsidR="00B87D38" w:rsidRDefault="00B87D38" w:rsidP="00B87D38">
      <w:pPr>
        <w:ind w:firstLine="0"/>
        <w:jc w:val="left"/>
      </w:pPr>
      <w:r>
        <w:t xml:space="preserve">Zone économique exclusive : </w:t>
      </w:r>
      <w:r w:rsidRPr="0013364C">
        <w:t>1</w:t>
      </w:r>
      <w:r>
        <w:t> </w:t>
      </w:r>
      <w:r w:rsidRPr="0013364C">
        <w:t>422</w:t>
      </w:r>
      <w:r>
        <w:t> </w:t>
      </w:r>
      <w:r w:rsidRPr="0013364C">
        <w:t>543</w:t>
      </w:r>
      <w:r>
        <w:t> </w:t>
      </w:r>
      <w:r w:rsidRPr="0013364C">
        <w:t>km²</w:t>
      </w:r>
      <w:r>
        <w:t xml:space="preserve"> (environ 1/10</w:t>
      </w:r>
      <w:r w:rsidRPr="00E53380">
        <w:rPr>
          <w:vertAlign w:val="superscript"/>
        </w:rPr>
        <w:t>e</w:t>
      </w:r>
      <w:r>
        <w:t xml:space="preserve"> de la ZEE de la France au total)</w:t>
      </w:r>
    </w:p>
    <w:p w14:paraId="65A3200C" w14:textId="77777777" w:rsidR="00B87D38" w:rsidRDefault="00B87D38" w:rsidP="00B87D38">
      <w:pPr>
        <w:ind w:firstLine="0"/>
        <w:jc w:val="left"/>
      </w:pPr>
      <w:r>
        <w:t xml:space="preserve">Trois provinces : Nord, Sud, </w:t>
      </w:r>
      <w:r w:rsidRPr="00EF6B99">
        <w:t>îles Loyauté</w:t>
      </w:r>
    </w:p>
    <w:p w14:paraId="507DC57D" w14:textId="245248CC" w:rsidR="00525D81" w:rsidRDefault="00525D81" w:rsidP="00B87D38">
      <w:pPr>
        <w:ind w:firstLine="0"/>
        <w:jc w:val="left"/>
      </w:pPr>
      <w:r>
        <w:t>Communes : 33</w:t>
      </w:r>
    </w:p>
    <w:p w14:paraId="64315DDE" w14:textId="77777777" w:rsidR="00B87D38" w:rsidRDefault="00B87D38" w:rsidP="002F51CA">
      <w:pPr>
        <w:ind w:firstLine="0"/>
        <w:jc w:val="left"/>
      </w:pPr>
    </w:p>
    <w:p w14:paraId="5E7E2E16" w14:textId="081C205F" w:rsidR="00B0127F" w:rsidRDefault="00526321" w:rsidP="00526321">
      <w:pPr>
        <w:ind w:firstLine="0"/>
        <w:jc w:val="center"/>
      </w:pPr>
      <w:r>
        <w:rPr>
          <w:noProof/>
          <w14:ligatures w14:val="standardContextual"/>
        </w:rPr>
        <w:drawing>
          <wp:inline distT="0" distB="0" distL="0" distR="0" wp14:anchorId="06FF64FC" wp14:editId="58A433ED">
            <wp:extent cx="5760720" cy="4820920"/>
            <wp:effectExtent l="0" t="0" r="0" b="0"/>
            <wp:docPr id="3280679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67903" name="Image 3280679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CF0F7" w14:textId="26751C7B" w:rsidR="00526321" w:rsidRDefault="00526321">
      <w:pPr>
        <w:spacing w:after="160" w:line="259" w:lineRule="auto"/>
        <w:ind w:firstLine="0"/>
        <w:jc w:val="left"/>
      </w:pPr>
      <w:r>
        <w:br w:type="page"/>
      </w:r>
    </w:p>
    <w:p w14:paraId="5143BAD8" w14:textId="77777777" w:rsidR="002F51CA" w:rsidRDefault="002F51CA" w:rsidP="00727A2A">
      <w:pPr>
        <w:pStyle w:val="Titre1"/>
      </w:pPr>
      <w:r>
        <w:lastRenderedPageBreak/>
        <w:t>Province Nord</w:t>
      </w:r>
    </w:p>
    <w:p w14:paraId="2E63CF54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F020DA">
        <w:t>nord-ouest de la Grande Terre</w:t>
      </w:r>
      <w:r>
        <w:t xml:space="preserve"> et </w:t>
      </w:r>
      <w:r w:rsidRPr="00F020DA">
        <w:t>îles Belep</w:t>
      </w:r>
    </w:p>
    <w:p w14:paraId="4615A1B5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>chef-lieu : Koné</w:t>
      </w:r>
    </w:p>
    <w:p w14:paraId="46E96E93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8C6F2A">
        <w:t>49</w:t>
      </w:r>
      <w:r>
        <w:t> </w:t>
      </w:r>
      <w:r w:rsidRPr="008C6F2A">
        <w:t>910 hab</w:t>
      </w:r>
      <w:r>
        <w:t>. (73,8 % Kanak, 12,7 % Européens, 5,7 % Métis, 1,2 % Asiatiques)</w:t>
      </w:r>
    </w:p>
    <w:p w14:paraId="0443E4BC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11564C">
        <w:t>9</w:t>
      </w:r>
      <w:r>
        <w:t> </w:t>
      </w:r>
      <w:r w:rsidRPr="0011564C">
        <w:t>582,6 km</w:t>
      </w:r>
      <w:r>
        <w:t>²</w:t>
      </w:r>
    </w:p>
    <w:p w14:paraId="3BAA9FEB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11564C">
        <w:t>17 communes</w:t>
      </w:r>
      <w:r>
        <w:t> : Poya (partie nord), Pouembout, Koné, Voh, Kaala-Gomen, Koumac, Poum, Îles Belep, Ouégoa, Pouébo, Hienghène, Touho, Poindimié, Ponérihouen, Houaïlou, Kouaoua, Canala</w:t>
      </w:r>
    </w:p>
    <w:p w14:paraId="1BC5C6E0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deux aires coutumières : </w:t>
      </w:r>
      <w:r w:rsidRPr="00026D9D">
        <w:t>Paici-Camuki</w:t>
      </w:r>
      <w:r>
        <w:t xml:space="preserve"> et </w:t>
      </w:r>
      <w:r w:rsidRPr="00026D9D">
        <w:t>Hoot ma Waap</w:t>
      </w:r>
    </w:p>
    <w:p w14:paraId="0D6B4450" w14:textId="77777777" w:rsidR="002F51CA" w:rsidRDefault="002F51CA" w:rsidP="002F51CA">
      <w:pPr>
        <w:pStyle w:val="Paragraphedeliste"/>
        <w:numPr>
          <w:ilvl w:val="0"/>
          <w:numId w:val="1"/>
        </w:numPr>
      </w:pPr>
      <w:r>
        <w:t xml:space="preserve">président 2019-2024 : </w:t>
      </w:r>
      <w:r w:rsidRPr="00905767">
        <w:t>Paul Néaoutyine</w:t>
      </w:r>
      <w:r>
        <w:t>, parti de libération kanak (Palika)</w:t>
      </w:r>
    </w:p>
    <w:p w14:paraId="672868BB" w14:textId="77777777" w:rsidR="002F51CA" w:rsidRDefault="002F51CA" w:rsidP="00727A2A">
      <w:pPr>
        <w:pStyle w:val="Titre1"/>
      </w:pPr>
      <w:r>
        <w:t>Province Sud</w:t>
      </w:r>
    </w:p>
    <w:p w14:paraId="1446CC91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EF6B99">
        <w:t>sud-est de la Grande Terre et île des Pins</w:t>
      </w:r>
    </w:p>
    <w:p w14:paraId="7B228919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>chef-lieu : Nouméa</w:t>
      </w:r>
    </w:p>
    <w:p w14:paraId="76F28DA6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991DC8">
        <w:t>203</w:t>
      </w:r>
      <w:r>
        <w:t> </w:t>
      </w:r>
      <w:r w:rsidRPr="00991DC8">
        <w:t>144 hab.</w:t>
      </w:r>
      <w:r>
        <w:t xml:space="preserve"> (35,9 % d’Européens, 26,7 % de Kanaks, 11,4 % de Wallisiens-Futuniens, 9,7 % de Métis, 4,2 % d’Asiatiques, 2,6 % de Tahitiens, 1,2 % de Ni-Vanuatu)</w:t>
      </w:r>
    </w:p>
    <w:p w14:paraId="52310606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D963A5">
        <w:t>7</w:t>
      </w:r>
      <w:r>
        <w:t> </w:t>
      </w:r>
      <w:r w:rsidRPr="00D963A5">
        <w:t>303</w:t>
      </w:r>
      <w:r>
        <w:t xml:space="preserve"> </w:t>
      </w:r>
      <w:r w:rsidRPr="00D963A5">
        <w:t>km</w:t>
      </w:r>
      <w:r>
        <w:t>²</w:t>
      </w:r>
    </w:p>
    <w:p w14:paraId="3DC10399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>13 communes : Thio, Yaté, Île des Pins, Mont-Dore, Nouméa, Dumbéa, Païta, Boulouparis, La Foa, Sarraméa, Farino, Moindou, Bourail, Poya (partie sud)</w:t>
      </w:r>
    </w:p>
    <w:p w14:paraId="30B3E23E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trois aires coutumières : </w:t>
      </w:r>
      <w:r w:rsidRPr="0096256E">
        <w:t>Ajië-Aro</w:t>
      </w:r>
      <w:r>
        <w:t xml:space="preserve">, </w:t>
      </w:r>
      <w:r w:rsidRPr="0096256E">
        <w:t>Xaracuu</w:t>
      </w:r>
      <w:r>
        <w:t xml:space="preserve">, </w:t>
      </w:r>
      <w:r w:rsidRPr="0096256E">
        <w:t>Djubéa-Kaponé</w:t>
      </w:r>
    </w:p>
    <w:p w14:paraId="7FFB404F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présidente 2019-2024 : </w:t>
      </w:r>
      <w:r w:rsidRPr="00D767F0">
        <w:t>Sonia Backès</w:t>
      </w:r>
      <w:r>
        <w:t>, Les Républicains calédoniens, Renaissance</w:t>
      </w:r>
    </w:p>
    <w:p w14:paraId="64DF0418" w14:textId="77777777" w:rsidR="002F51CA" w:rsidRDefault="002F51CA" w:rsidP="00727A2A">
      <w:pPr>
        <w:pStyle w:val="Titre1"/>
      </w:pPr>
      <w:r>
        <w:t xml:space="preserve">Province des </w:t>
      </w:r>
      <w:r w:rsidRPr="00EF6B99">
        <w:t>îles Loyauté</w:t>
      </w:r>
    </w:p>
    <w:p w14:paraId="5AACEE0D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îles </w:t>
      </w:r>
      <w:r w:rsidRPr="00EF6B99">
        <w:t>Maré, Tiga, Lifou et Ouvéa</w:t>
      </w:r>
    </w:p>
    <w:p w14:paraId="373540B0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chef-lieu : </w:t>
      </w:r>
      <w:r w:rsidRPr="007831C3">
        <w:t>Wé (Lifou)</w:t>
      </w:r>
    </w:p>
    <w:p w14:paraId="10FF8338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C717F0">
        <w:t>18 353 hab</w:t>
      </w:r>
      <w:r>
        <w:t>. (97% de Kanaks)</w:t>
      </w:r>
    </w:p>
    <w:p w14:paraId="3559C8AC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 w:rsidRPr="00B51225">
        <w:t>1 980,9</w:t>
      </w:r>
      <w:r>
        <w:t> </w:t>
      </w:r>
      <w:r w:rsidRPr="00B51225">
        <w:t>km</w:t>
      </w:r>
      <w:r>
        <w:t>²</w:t>
      </w:r>
    </w:p>
    <w:p w14:paraId="50743358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>trois communes : Maré, Lifou, Ouvéa</w:t>
      </w:r>
    </w:p>
    <w:p w14:paraId="14E28E0A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trois </w:t>
      </w:r>
      <w:r w:rsidRPr="00B51225">
        <w:t>aires coutumières</w:t>
      </w:r>
      <w:r>
        <w:t> :</w:t>
      </w:r>
      <w:r w:rsidRPr="00B51225">
        <w:t xml:space="preserve"> Drehu (Lifou et Tiga), Iaai (Ouvéa)</w:t>
      </w:r>
      <w:r>
        <w:t>,</w:t>
      </w:r>
      <w:r w:rsidRPr="00B51225">
        <w:t xml:space="preserve"> Nengone (Maré)</w:t>
      </w:r>
    </w:p>
    <w:p w14:paraId="526FCBA8" w14:textId="77777777" w:rsidR="002F51CA" w:rsidRDefault="002F51CA" w:rsidP="002F51CA">
      <w:pPr>
        <w:pStyle w:val="Paragraphedeliste"/>
        <w:numPr>
          <w:ilvl w:val="0"/>
          <w:numId w:val="1"/>
        </w:numPr>
        <w:jc w:val="left"/>
      </w:pPr>
      <w:r>
        <w:t xml:space="preserve">président 2019-2024 : </w:t>
      </w:r>
      <w:r w:rsidRPr="00334E4A">
        <w:t>Jacques Lalié</w:t>
      </w:r>
      <w:r>
        <w:t>, parti « </w:t>
      </w:r>
      <w:r w:rsidRPr="00B848EB">
        <w:t>Unir et construire dans le renouveau</w:t>
      </w:r>
      <w:r>
        <w:t> </w:t>
      </w:r>
      <w:r w:rsidRPr="00B848EB">
        <w:t>» (UC-R</w:t>
      </w:r>
      <w:r>
        <w:t>), indépendantiste</w:t>
      </w:r>
    </w:p>
    <w:p w14:paraId="76FEB669" w14:textId="77777777" w:rsidR="00526321" w:rsidRDefault="00526321" w:rsidP="00526321">
      <w:pPr>
        <w:jc w:val="left"/>
      </w:pPr>
    </w:p>
    <w:p w14:paraId="376266F6" w14:textId="0ABE09DF" w:rsidR="00727A2A" w:rsidRDefault="00727A2A" w:rsidP="00727A2A">
      <w:pPr>
        <w:pStyle w:val="Titre1"/>
      </w:pPr>
      <w:r>
        <w:t>Territoire non autonome selon les Nations unies</w:t>
      </w:r>
    </w:p>
    <w:p w14:paraId="63F60D21" w14:textId="6238E6BA" w:rsidR="00800ED2" w:rsidRDefault="002F51CA" w:rsidP="00CA703F">
      <w:pPr>
        <w:ind w:firstLine="0"/>
      </w:pPr>
      <w:r>
        <w:t xml:space="preserve">Depuis 1986, le </w:t>
      </w:r>
      <w:r w:rsidRPr="00F14E0F">
        <w:t>Comité spécial de la décolonisation</w:t>
      </w:r>
      <w:r>
        <w:t xml:space="preserve"> (C-24) des Nations unies</w:t>
      </w:r>
      <w:r w:rsidRPr="00F14E0F">
        <w:t xml:space="preserve"> </w:t>
      </w:r>
      <w:r>
        <w:t>considère la Nouvelle-Calédonie comme « </w:t>
      </w:r>
      <w:r w:rsidRPr="00F14E0F">
        <w:t>territoire non autonome</w:t>
      </w:r>
      <w:r>
        <w:t xml:space="preserve"> ». Ce comité promeut le processus d’autodétermination du peuple kanak au titre de la </w:t>
      </w:r>
      <w:r w:rsidRPr="00617EC0">
        <w:rPr>
          <w:i/>
          <w:iCs/>
        </w:rPr>
        <w:t>Déclaration sur l'octroi de l'indépendance aux pays et peuples coloniaux</w:t>
      </w:r>
      <w:r>
        <w:t>. Dix-sept territoires bénéficient à ce jour de ce statut dont l’octroi est décidé par le comité.</w:t>
      </w:r>
    </w:p>
    <w:sectPr w:rsidR="0080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F460" w14:textId="77777777" w:rsidR="007B7184" w:rsidRDefault="007B7184" w:rsidP="008C2C83">
      <w:pPr>
        <w:spacing w:after="0"/>
      </w:pPr>
      <w:r>
        <w:separator/>
      </w:r>
    </w:p>
  </w:endnote>
  <w:endnote w:type="continuationSeparator" w:id="0">
    <w:p w14:paraId="6AB04704" w14:textId="77777777" w:rsidR="007B7184" w:rsidRDefault="007B7184" w:rsidP="008C2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19D7" w14:textId="77777777" w:rsidR="007B7184" w:rsidRDefault="007B7184" w:rsidP="008C2C83">
      <w:pPr>
        <w:spacing w:after="0"/>
      </w:pPr>
      <w:r>
        <w:separator/>
      </w:r>
    </w:p>
  </w:footnote>
  <w:footnote w:type="continuationSeparator" w:id="0">
    <w:p w14:paraId="0FEEF425" w14:textId="77777777" w:rsidR="007B7184" w:rsidRDefault="007B7184" w:rsidP="008C2C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4DD"/>
    <w:multiLevelType w:val="hybridMultilevel"/>
    <w:tmpl w:val="D242C79C"/>
    <w:lvl w:ilvl="0" w:tplc="5AE8F6B2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94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A"/>
    <w:rsid w:val="00032D12"/>
    <w:rsid w:val="00044341"/>
    <w:rsid w:val="00073C00"/>
    <w:rsid w:val="0008495D"/>
    <w:rsid w:val="000F63DC"/>
    <w:rsid w:val="00110F9B"/>
    <w:rsid w:val="00111E67"/>
    <w:rsid w:val="002F51CA"/>
    <w:rsid w:val="004666FF"/>
    <w:rsid w:val="00483A2E"/>
    <w:rsid w:val="004A15CA"/>
    <w:rsid w:val="004B3592"/>
    <w:rsid w:val="00525D81"/>
    <w:rsid w:val="00526321"/>
    <w:rsid w:val="0054571C"/>
    <w:rsid w:val="00555920"/>
    <w:rsid w:val="005E3C2D"/>
    <w:rsid w:val="005E4987"/>
    <w:rsid w:val="006171D2"/>
    <w:rsid w:val="00671012"/>
    <w:rsid w:val="00683F57"/>
    <w:rsid w:val="006954F6"/>
    <w:rsid w:val="006C7588"/>
    <w:rsid w:val="006D598B"/>
    <w:rsid w:val="00721A06"/>
    <w:rsid w:val="00727A2A"/>
    <w:rsid w:val="00757009"/>
    <w:rsid w:val="007B7184"/>
    <w:rsid w:val="007D0E24"/>
    <w:rsid w:val="00800ED2"/>
    <w:rsid w:val="00831F1B"/>
    <w:rsid w:val="00894E0E"/>
    <w:rsid w:val="008C2C83"/>
    <w:rsid w:val="009A156D"/>
    <w:rsid w:val="009B6A6D"/>
    <w:rsid w:val="00B0127F"/>
    <w:rsid w:val="00B87D38"/>
    <w:rsid w:val="00BB1B88"/>
    <w:rsid w:val="00CA703F"/>
    <w:rsid w:val="00D6504C"/>
    <w:rsid w:val="00D71239"/>
    <w:rsid w:val="00DB6445"/>
    <w:rsid w:val="00EB1C5B"/>
    <w:rsid w:val="00F56654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6ADEE"/>
  <w15:chartTrackingRefBased/>
  <w15:docId w15:val="{7EB3E8F8-76C9-49CF-8BD5-0DF5EEF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A"/>
    <w:pPr>
      <w:spacing w:after="120" w:line="240" w:lineRule="auto"/>
      <w:ind w:firstLine="284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27A2A"/>
    <w:pPr>
      <w:ind w:firstLine="0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727A2A"/>
    <w:rPr>
      <w:rFonts w:ascii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2F51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2C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C2C8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C2C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C2C83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34</cp:revision>
  <dcterms:created xsi:type="dcterms:W3CDTF">2024-05-20T18:06:00Z</dcterms:created>
  <dcterms:modified xsi:type="dcterms:W3CDTF">2024-05-20T19:46:00Z</dcterms:modified>
</cp:coreProperties>
</file>